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3BBAD" w14:textId="27644A65" w:rsidR="005F13A9" w:rsidRPr="005F13A9" w:rsidRDefault="005F13A9" w:rsidP="005F13A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5F13A9">
        <w:rPr>
          <w:rFonts w:ascii="Times New Roman" w:hAnsi="Times New Roman" w:cs="Times New Roman"/>
          <w:b/>
          <w:bCs/>
          <w:sz w:val="28"/>
          <w:szCs w:val="28"/>
        </w:rPr>
        <w:t>Микрозайм</w:t>
      </w:r>
      <w:proofErr w:type="spellEnd"/>
      <w:r w:rsidRPr="005F13A9">
        <w:rPr>
          <w:rFonts w:ascii="Times New Roman" w:hAnsi="Times New Roman" w:cs="Times New Roman"/>
          <w:b/>
          <w:bCs/>
          <w:sz w:val="28"/>
          <w:szCs w:val="28"/>
        </w:rPr>
        <w:t xml:space="preserve"> для действующих субъектов малого и среднего предпринимательства, организаций инфраструктуры поддержки малого и среднего предпринимательства на инвестиционные цели «Бизнес-Инвест»</w:t>
      </w:r>
    </w:p>
    <w:p w14:paraId="3863A8E0" w14:textId="77777777" w:rsidR="005F13A9" w:rsidRPr="005F13A9" w:rsidRDefault="005F13A9" w:rsidP="005F13A9">
      <w:pPr>
        <w:rPr>
          <w:rFonts w:ascii="Times New Roman" w:hAnsi="Times New Roman" w:cs="Times New Roman"/>
          <w:sz w:val="28"/>
          <w:szCs w:val="28"/>
        </w:rPr>
      </w:pPr>
    </w:p>
    <w:p w14:paraId="5F6663C3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t>Срок предоставления Микрозайма: от</w:t>
      </w:r>
      <w:r w:rsidRPr="002D2B62">
        <w:rPr>
          <w:rFonts w:ascii="Times New Roman" w:hAnsi="Times New Roman" w:cs="Times New Roman"/>
          <w:b/>
          <w:bCs/>
          <w:sz w:val="28"/>
          <w:szCs w:val="28"/>
        </w:rPr>
        <w:t xml:space="preserve"> 3</w:t>
      </w:r>
      <w:r w:rsidRPr="005F13A9">
        <w:rPr>
          <w:rFonts w:ascii="Times New Roman" w:hAnsi="Times New Roman" w:cs="Times New Roman"/>
          <w:sz w:val="28"/>
          <w:szCs w:val="28"/>
        </w:rPr>
        <w:t xml:space="preserve"> (трех) до</w:t>
      </w:r>
      <w:r w:rsidRPr="002D2B62">
        <w:rPr>
          <w:rFonts w:ascii="Times New Roman" w:hAnsi="Times New Roman" w:cs="Times New Roman"/>
          <w:b/>
          <w:bCs/>
          <w:sz w:val="28"/>
          <w:szCs w:val="28"/>
        </w:rPr>
        <w:t xml:space="preserve"> 36</w:t>
      </w:r>
      <w:r w:rsidRPr="005F13A9">
        <w:rPr>
          <w:rFonts w:ascii="Times New Roman" w:hAnsi="Times New Roman" w:cs="Times New Roman"/>
          <w:sz w:val="28"/>
          <w:szCs w:val="28"/>
        </w:rPr>
        <w:t xml:space="preserve"> (тридцати шести) месяцев включительно с даты перечисления денежных средств на расчетный счет Заемщика. </w:t>
      </w:r>
    </w:p>
    <w:p w14:paraId="5CDBFABF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t xml:space="preserve">Сумма Микрозайма: от </w:t>
      </w:r>
      <w:r w:rsidRPr="002D2B62">
        <w:rPr>
          <w:rFonts w:ascii="Times New Roman" w:hAnsi="Times New Roman" w:cs="Times New Roman"/>
          <w:b/>
          <w:bCs/>
          <w:sz w:val="28"/>
          <w:szCs w:val="28"/>
        </w:rPr>
        <w:t>100 000</w:t>
      </w:r>
      <w:r w:rsidRPr="005F13A9">
        <w:rPr>
          <w:rFonts w:ascii="Times New Roman" w:hAnsi="Times New Roman" w:cs="Times New Roman"/>
          <w:sz w:val="28"/>
          <w:szCs w:val="28"/>
        </w:rPr>
        <w:t xml:space="preserve"> (ста тысяч) рублей до </w:t>
      </w:r>
      <w:r w:rsidRPr="002D2B62">
        <w:rPr>
          <w:rFonts w:ascii="Times New Roman" w:hAnsi="Times New Roman" w:cs="Times New Roman"/>
          <w:b/>
          <w:bCs/>
          <w:sz w:val="28"/>
          <w:szCs w:val="28"/>
        </w:rPr>
        <w:t>5 000 000</w:t>
      </w:r>
      <w:r w:rsidRPr="005F13A9">
        <w:rPr>
          <w:rFonts w:ascii="Times New Roman" w:hAnsi="Times New Roman" w:cs="Times New Roman"/>
          <w:sz w:val="28"/>
          <w:szCs w:val="28"/>
        </w:rPr>
        <w:t xml:space="preserve"> (пяти миллионов) рублей включительно.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451125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t xml:space="preserve">Процентная ставка по Микрозайму составляет </w:t>
      </w:r>
      <w:r w:rsidRPr="002D2B62">
        <w:rPr>
          <w:rFonts w:ascii="Times New Roman" w:hAnsi="Times New Roman" w:cs="Times New Roman"/>
          <w:b/>
          <w:bCs/>
          <w:sz w:val="28"/>
          <w:szCs w:val="28"/>
        </w:rPr>
        <w:t>4,25 %</w:t>
      </w:r>
      <w:r w:rsidRPr="005F13A9">
        <w:rPr>
          <w:rFonts w:ascii="Times New Roman" w:hAnsi="Times New Roman" w:cs="Times New Roman"/>
          <w:sz w:val="28"/>
          <w:szCs w:val="28"/>
        </w:rPr>
        <w:t xml:space="preserve"> годовых. </w:t>
      </w:r>
    </w:p>
    <w:p w14:paraId="4C1D8914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t>Условия предоставления Микрозайма для действующих субъектов малого и среднего предпринимательства, организаций инфраструктуры поддержки малого и среднего предпринимательства: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23F400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t>На момент обращения с Заявлением Заявителю(ь):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2BD93D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t>- необходимо быть зарегистрированным в налоговом органе на территории Краснодарского края в установленном законом порядке в качестве юридического лица или физического лица, осуществляющего предпринимательскую деятельность без образования юридического лица;</w:t>
      </w:r>
    </w:p>
    <w:p w14:paraId="4E767CA0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t>- обязан осуществлять предпринимательскую (хозяйственную) деятельность не менее 6 (шести) месяцев по состоянию на дату подачи (регистрации) Заявления;</w:t>
      </w:r>
    </w:p>
    <w:p w14:paraId="66A81B96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t>- для получения денежных средств, необходимо наличие действующего расчетного счета в кредитной организации.</w:t>
      </w:r>
    </w:p>
    <w:p w14:paraId="248D7C7A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F13A9">
        <w:rPr>
          <w:rFonts w:ascii="Times New Roman" w:hAnsi="Times New Roman" w:cs="Times New Roman"/>
          <w:sz w:val="28"/>
          <w:szCs w:val="28"/>
        </w:rPr>
        <w:t>Микрозайм</w:t>
      </w:r>
      <w:proofErr w:type="spellEnd"/>
      <w:r w:rsidRPr="005F13A9">
        <w:rPr>
          <w:rFonts w:ascii="Times New Roman" w:hAnsi="Times New Roman" w:cs="Times New Roman"/>
          <w:sz w:val="28"/>
          <w:szCs w:val="28"/>
        </w:rPr>
        <w:t xml:space="preserve"> предоставляется в целях:</w:t>
      </w:r>
    </w:p>
    <w:p w14:paraId="43E65F4D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t>Приобретения основных средств, в том числе:</w:t>
      </w:r>
    </w:p>
    <w:p w14:paraId="3D22E574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t>- производственного, технологического, торгового и офисного оборудования;</w:t>
      </w:r>
    </w:p>
    <w:p w14:paraId="2DF0EBD4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t>- автобусов, грузовых, специальных и специализированных транспортных средств, прицепов и полуприцепов к ним для использования в предпринимательской деятельности, кроме легковых автомобилей, не относящихся к вышеперечисленным;</w:t>
      </w:r>
    </w:p>
    <w:p w14:paraId="4A4AD193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t>- легковых автомобилей с типом кузова «фургон» грузоподъемностью от 500 кг, легковых автомобилей с типом кузова «пикап», «бортовой» грузоподъемностью от 1000 кг, используемых в предпринимательской деятельности;</w:t>
      </w:r>
      <w:r w:rsidR="00E1194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749C56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lastRenderedPageBreak/>
        <w:t>- летательных аппаратов (воздушного транспорта), внутреннего водного транспорта, морского транспорта для использования в предпринимательской деятельности;</w:t>
      </w:r>
    </w:p>
    <w:p w14:paraId="078E3835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t>- нежилых помещений, зданий (в том числе доли в праве собственности на эти объекты недвижимого имущества) и сооружений, используемых для предпринимательской деятельности;</w:t>
      </w:r>
      <w:r w:rsidR="00E1194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B5221A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t>- земель сельскохозяйственного назначения и земель с разрешенным использованием для строительства и/или эксплуатации объектов коммерческого назначения (в том числе доли в праве собственности на вышеуказанные земельные участки);</w:t>
      </w:r>
    </w:p>
    <w:p w14:paraId="137CCB20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t>- и иных основных средств, используемых в предпринимательской деятельности.</w:t>
      </w:r>
    </w:p>
    <w:p w14:paraId="597C8842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t xml:space="preserve">Приобретение имущества, не являющегося амортизируемым, стоимость которого в полной сумме включается в состав материальных расходов. </w:t>
      </w:r>
      <w:r w:rsidR="00E1194C">
        <w:rPr>
          <w:rFonts w:ascii="Times New Roman" w:hAnsi="Times New Roman" w:cs="Times New Roman"/>
          <w:sz w:val="28"/>
          <w:szCs w:val="28"/>
        </w:rPr>
        <w:t xml:space="preserve"> </w:t>
      </w:r>
      <w:r w:rsidRPr="005F13A9">
        <w:rPr>
          <w:rFonts w:ascii="Times New Roman" w:hAnsi="Times New Roman" w:cs="Times New Roman"/>
          <w:sz w:val="28"/>
          <w:szCs w:val="28"/>
        </w:rPr>
        <w:t>Выплат по передаче прав на франшизу (паушальный взнос).</w:t>
      </w:r>
      <w:r w:rsidR="00E1194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57FAA9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t>Приобретение компьютерной техники, программного обеспечения и лицензий к программам, используемых в предпринимательской деятельности.</w:t>
      </w:r>
    </w:p>
    <w:p w14:paraId="3A2B9A25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t>Строительство, ремонт и реконструкция, в том числе:</w:t>
      </w:r>
    </w:p>
    <w:p w14:paraId="795337C6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t>- нежилых помещений, зданий и сооружений, используемых для предпринимательской деятельности;</w:t>
      </w:r>
    </w:p>
    <w:p w14:paraId="30D4BE27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t>- приобретение строительных материалов для строительства, ремонта и реконструкции нежилых помещений, зданий и сооружений, используемых для предпринимательской деятельности;</w:t>
      </w:r>
      <w:r w:rsidR="00E1194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1D2828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t xml:space="preserve">- приобретение материалов, необходимых для благоустройства прилегающей территории к нежилым помещениям, зданиям и сооружениям, используемым </w:t>
      </w:r>
      <w:proofErr w:type="gramStart"/>
      <w:r w:rsidRPr="005F13A9">
        <w:rPr>
          <w:rFonts w:ascii="Times New Roman" w:hAnsi="Times New Roman" w:cs="Times New Roman"/>
          <w:sz w:val="28"/>
          <w:szCs w:val="28"/>
        </w:rPr>
        <w:t>для предпринимательской деятельности</w:t>
      </w:r>
      <w:proofErr w:type="gramEnd"/>
      <w:r w:rsidRPr="005F13A9">
        <w:rPr>
          <w:rFonts w:ascii="Times New Roman" w:hAnsi="Times New Roman" w:cs="Times New Roman"/>
          <w:sz w:val="28"/>
          <w:szCs w:val="28"/>
        </w:rPr>
        <w:t xml:space="preserve"> и оплата услуг по благоустройству; </w:t>
      </w:r>
    </w:p>
    <w:p w14:paraId="251872E4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t xml:space="preserve">- оплата работ, услуг и приобретение материалов, необходимых для организации внешних и внутренних инженерных систем в нежилых помещениях, зданиях и сооружениях, используемых для предпринимательской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FE4530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t xml:space="preserve">При введении на всей территории Российской Федерации, территории субъекта Российской Федерации или муниципального образования режима повышенной готовности  или режима чрезвычайной ситуации в соответствии с Федеральным законом от 21.12.1994г. №68-ФЗ «О защите населения и территорий от чрезвычайных ситуаций природного и техногенного </w:t>
      </w:r>
      <w:r w:rsidRPr="005F13A9">
        <w:rPr>
          <w:rFonts w:ascii="Times New Roman" w:hAnsi="Times New Roman" w:cs="Times New Roman"/>
          <w:sz w:val="28"/>
          <w:szCs w:val="28"/>
        </w:rPr>
        <w:lastRenderedPageBreak/>
        <w:t>характера» максимальный срок предоставления микрозайма для субъектов малого и среднего предпринимательства, осуществляющих деятельность на указанных территориях, в период действия одного из указанных режимов по микрозаймам, предоставленным субъектам  малого и среднего предпринимательства в период действия режима повышенной готовности или режима чрезвычайной ситуации устанавливается от 3 (трех) до 24 (двадцати четырех) месяцев включительно с даты перечисления денежных средств на расчетный счет Заемщика.</w:t>
      </w:r>
      <w:r w:rsidR="00E1194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D6874F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t>Для субъектов малого и среднего предпринимательства, организаций инфраструктуры поддержки малого и среднего предпринимательства,</w:t>
      </w:r>
      <w:r w:rsidR="00E1194C">
        <w:rPr>
          <w:rFonts w:ascii="Times New Roman" w:hAnsi="Times New Roman" w:cs="Times New Roman"/>
          <w:sz w:val="28"/>
          <w:szCs w:val="28"/>
        </w:rPr>
        <w:t xml:space="preserve"> </w:t>
      </w:r>
      <w:r w:rsidRPr="005F13A9">
        <w:rPr>
          <w:rFonts w:ascii="Times New Roman" w:hAnsi="Times New Roman" w:cs="Times New Roman"/>
          <w:sz w:val="28"/>
          <w:szCs w:val="28"/>
        </w:rPr>
        <w:t>являющихся победителями краевого конкурса в области качества «Сделано на Кубани»), процентная ставка по Микрозайму составляет 2 % годовых.</w:t>
      </w:r>
      <w:r w:rsidR="00E1194C">
        <w:rPr>
          <w:rFonts w:ascii="Times New Roman" w:hAnsi="Times New Roman" w:cs="Times New Roman"/>
          <w:sz w:val="28"/>
          <w:szCs w:val="28"/>
        </w:rPr>
        <w:t xml:space="preserve">       </w:t>
      </w:r>
      <w:r w:rsidRPr="005F13A9">
        <w:rPr>
          <w:rFonts w:ascii="Times New Roman" w:hAnsi="Times New Roman" w:cs="Times New Roman"/>
          <w:sz w:val="28"/>
          <w:szCs w:val="28"/>
        </w:rPr>
        <w:t>Процентная ставка по Микрозайму определяется исходя из установленной процентной ставки действующей на дату регистрации заявления на предоставление микрозайма редакции Видов и условий микрозаймов. В случае, если на дату заключения договора займа, вышеуказанный размер процентной ставки превышает размер ставки рассчитанный исходя из Требований, то в данном случае применяется максимальная процентная ставка, рассчитанная исходя из Требований.</w:t>
      </w:r>
    </w:p>
    <w:p w14:paraId="0AF1D24E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t>В графике возврата суммы и уплаты процентов по Микрозайму применяется аннуитетная система платежа.</w:t>
      </w:r>
    </w:p>
    <w:p w14:paraId="3AB4F48A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t>Возврат Микрозайма осуществляется равными по сумме ежемесячными платежами, который включает в себя сумму начисленных процентов и сумму основного долга.</w:t>
      </w:r>
      <w:r w:rsidR="00E1194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83180E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t>Срок возврата средств по Договору займа не должен превышать</w:t>
      </w:r>
      <w:r w:rsidR="00E1194C">
        <w:rPr>
          <w:rFonts w:ascii="Times New Roman" w:hAnsi="Times New Roman" w:cs="Times New Roman"/>
          <w:sz w:val="28"/>
          <w:szCs w:val="28"/>
        </w:rPr>
        <w:t xml:space="preserve"> </w:t>
      </w:r>
      <w:r w:rsidRPr="005F13A9">
        <w:rPr>
          <w:rFonts w:ascii="Times New Roman" w:hAnsi="Times New Roman" w:cs="Times New Roman"/>
          <w:sz w:val="28"/>
          <w:szCs w:val="28"/>
        </w:rPr>
        <w:t>36 (тридцать шесть) месяцев.</w:t>
      </w:r>
      <w:r w:rsidR="00E1194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D91CC3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t>При введении на всей территории Российской Федерации, территории субъекта Российской Федерации или муниципального образования режима повышенной готовности  или режима чрезвычайной ситуации в соответствии с Федеральным законом от 21.12.1994г. №68-ФЗ «О защите населения и территорий от чрезвычайных ситуаций природного и техногенного характера» максимальный срок предоставления микрозайма для субъектов малого и среднего предпринимательства, осуществляющих деятельность на указанных территориях, в период действия одного из указанных режимов по микрозаймам, предоставленным субъектам  малого и среднего предпринимательства в период действия режима повышенной готовности или режима чрезвычайной ситуации срок возврата средств по Договору займа не должен превышать  24 (двадцати четырех) месяцев.</w:t>
      </w:r>
      <w:r w:rsidR="00E1194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973AC5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lastRenderedPageBreak/>
        <w:t xml:space="preserve">Уплата процентов за пользование Микрозаймом осуществляется ежемесячно, </w:t>
      </w:r>
      <w:proofErr w:type="gramStart"/>
      <w:r w:rsidRPr="005F13A9">
        <w:rPr>
          <w:rFonts w:ascii="Times New Roman" w:hAnsi="Times New Roman" w:cs="Times New Roman"/>
          <w:sz w:val="28"/>
          <w:szCs w:val="28"/>
        </w:rPr>
        <w:t>согласно графика</w:t>
      </w:r>
      <w:proofErr w:type="gramEnd"/>
      <w:r w:rsidRPr="005F13A9">
        <w:rPr>
          <w:rFonts w:ascii="Times New Roman" w:hAnsi="Times New Roman" w:cs="Times New Roman"/>
          <w:sz w:val="28"/>
          <w:szCs w:val="28"/>
        </w:rPr>
        <w:t>.</w:t>
      </w:r>
      <w:r w:rsidR="00976A6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E630F8" w14:textId="77777777" w:rsidR="005C3496" w:rsidRDefault="005F13A9" w:rsidP="005F13A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F13A9">
        <w:rPr>
          <w:rFonts w:ascii="Times New Roman" w:hAnsi="Times New Roman" w:cs="Times New Roman"/>
          <w:sz w:val="28"/>
          <w:szCs w:val="28"/>
        </w:rPr>
        <w:t>Микрозайм</w:t>
      </w:r>
      <w:proofErr w:type="spellEnd"/>
      <w:r w:rsidRPr="005F13A9">
        <w:rPr>
          <w:rFonts w:ascii="Times New Roman" w:hAnsi="Times New Roman" w:cs="Times New Roman"/>
          <w:sz w:val="28"/>
          <w:szCs w:val="28"/>
        </w:rPr>
        <w:t xml:space="preserve"> предоставляется под залог имущества Заемщика и/или третьего лица, в соответствии с разделом 9 Правил предоставления микрозаймов Фондом и поручительство физического и/или юридического лица в обеспечение своевременного и полного исполнения обязательств по Договору займа.</w:t>
      </w:r>
    </w:p>
    <w:p w14:paraId="1BAFED9B" w14:textId="559D169D" w:rsidR="00040E1A" w:rsidRPr="005F13A9" w:rsidRDefault="005F13A9" w:rsidP="005F13A9">
      <w:pPr>
        <w:rPr>
          <w:rFonts w:ascii="Times New Roman" w:hAnsi="Times New Roman" w:cs="Times New Roman"/>
          <w:sz w:val="28"/>
          <w:szCs w:val="28"/>
        </w:rPr>
      </w:pPr>
      <w:r w:rsidRPr="005F13A9">
        <w:rPr>
          <w:rFonts w:ascii="Times New Roman" w:hAnsi="Times New Roman" w:cs="Times New Roman"/>
          <w:sz w:val="28"/>
          <w:szCs w:val="28"/>
        </w:rPr>
        <w:t>В случае недостаточности залогового имущества, возможно привлечение поручительства Фонда развития бизнеса, согласно разделу 9 Правил предоставления микрозаймов Фондом. В целях обеспечения своевременного и полного исполнения обязательств по Договору займа допускается привлечение нескольких поручителей (физических и/или юридических лиц).</w:t>
      </w:r>
      <w:r w:rsidR="00976A6A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F13A9">
        <w:rPr>
          <w:rFonts w:ascii="Times New Roman" w:hAnsi="Times New Roman" w:cs="Times New Roman"/>
          <w:sz w:val="28"/>
          <w:szCs w:val="28"/>
        </w:rPr>
        <w:t>Предоставление данного микрозайма субъектам малого и среднего предпринимательства, пострадавшим в результате чрезвычайной ситуации</w:t>
      </w:r>
      <w:r w:rsidR="00976A6A">
        <w:rPr>
          <w:rFonts w:ascii="Times New Roman" w:hAnsi="Times New Roman" w:cs="Times New Roman"/>
          <w:sz w:val="28"/>
          <w:szCs w:val="28"/>
        </w:rPr>
        <w:t xml:space="preserve"> </w:t>
      </w:r>
      <w:r w:rsidRPr="005F13A9">
        <w:rPr>
          <w:rFonts w:ascii="Times New Roman" w:hAnsi="Times New Roman" w:cs="Times New Roman"/>
          <w:sz w:val="28"/>
          <w:szCs w:val="28"/>
        </w:rPr>
        <w:t>осуществляется по процентной ставке 1 % годовых в соответствии с разделом 3 Правил предоставления микрозаймов Фондом.</w:t>
      </w:r>
    </w:p>
    <w:sectPr w:rsidR="00040E1A" w:rsidRPr="005F1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3A9"/>
    <w:rsid w:val="00040E1A"/>
    <w:rsid w:val="002D2B62"/>
    <w:rsid w:val="005C3496"/>
    <w:rsid w:val="005F13A9"/>
    <w:rsid w:val="00976A6A"/>
    <w:rsid w:val="00E1194C"/>
    <w:rsid w:val="00F7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778EE"/>
  <w15:chartTrackingRefBased/>
  <w15:docId w15:val="{C8186BF9-E162-48B7-9073-6F7BA4B59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1073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 Андрей Владимирович</dc:creator>
  <cp:keywords/>
  <dc:description/>
  <cp:lastModifiedBy>Oleg L</cp:lastModifiedBy>
  <cp:revision>3</cp:revision>
  <dcterms:created xsi:type="dcterms:W3CDTF">2020-07-28T11:22:00Z</dcterms:created>
  <dcterms:modified xsi:type="dcterms:W3CDTF">2020-07-29T14:21:00Z</dcterms:modified>
</cp:coreProperties>
</file>